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2CC" w:rsidRDefault="008762CC" w:rsidP="008762C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Аннотация</w:t>
      </w:r>
    </w:p>
    <w:p w:rsidR="008762CC" w:rsidRDefault="008762CC" w:rsidP="008762CC">
      <w:pPr>
        <w:pStyle w:val="a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рабочей  образовательной программе учителя-логопеда</w:t>
      </w:r>
    </w:p>
    <w:p w:rsidR="008762CC" w:rsidRDefault="008762CC" w:rsidP="008762CC">
      <w:pPr>
        <w:pStyle w:val="a4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«</w:t>
      </w:r>
      <w:r>
        <w:rPr>
          <w:b/>
          <w:i/>
          <w:sz w:val="28"/>
          <w:szCs w:val="28"/>
        </w:rPr>
        <w:t>Коррекционно-развивающая работа</w:t>
      </w:r>
    </w:p>
    <w:p w:rsidR="008762CC" w:rsidRDefault="008762CC" w:rsidP="008762CC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с детьми с общим недоразвитием речи, фонетико-фонематическим недоразвитием речи</w:t>
      </w:r>
    </w:p>
    <w:p w:rsidR="008762CC" w:rsidRDefault="008762CC" w:rsidP="008762CC">
      <w:pPr>
        <w:pStyle w:val="a4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 фонетическим недоразвитие речи 5-7 лет».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Дошкольные образовательные учреждения являются первой ступенью непрерывного образования и входят в систему общественного дошкольного воспитания. Им принадлежит ведущая роль в воспитании и развитии детей, в подготовке их к школе.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Федеральный государственный образовательный стандарт дошкольного образования определяет целевые ориентиры – социальные и психологические характеристики личности ребёнка на этапе завершения дошкольного образования, среди которых речь занимает одно их центральных мест как самостоятельно формируемая функция, а именно: к завершению дошкольного образования ребенок хорошо понимает устную речь и может выражать свои мысли и желания. Также речь включается в качестве важного компонента, в качестве средства общения, познания, творчества в следующие целевые ориентиры: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– активно взаимодействует со сверстниками и взрослыми, участвует в совместных играх; способен договариваться, учитывать интересы и чувства других, сопереживать неудачам и радоваться успехам других, стараться разрешать конфликты;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– может фантазировать вслух, играть звуками и словами;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– проявляет любознательность, задаёт вопросы, касающиеся близких и далёких предметов и явлений, интересуется причинно-следственными связями (как? почему? зачем?), пытается самостоятельно придумывать объяснения явлениям природы и поступкам людей;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– обладает начальными знаниями о себе, о предметном, природном, социальном и культурном мире, в котором он живёт.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По сути, ни один из целевых ориентиров дошкольного образования не может быть достигнут без освоения речевой культуры.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Для достижения целевых ориентиров  необходима систематическая профилактика и коррекция речевых нарушений у детей, поскольку многие из них имеют особенности, которые могут нарушить благоприятный ход онтогенеза речи, что наиболее явно проявляется к пятилетнему возрасту. В последнее время значительно увеличивается количество детей, имеющих нарушения речи, при этом наблюдаются количественные и качественные изменения в их развитии.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Рабочая программа представляет собой целостную, систематизированную модель взаимодействия всех участников образовательного процесса (ребенка, учителя-логопеда, семьи, педагогов, узких специалистов, представителей администрации), учитывающую индивидуальные особенности воспитанников, возможности предметно-</w:t>
      </w:r>
      <w:r>
        <w:rPr>
          <w:sz w:val="28"/>
          <w:szCs w:val="28"/>
        </w:rPr>
        <w:lastRenderedPageBreak/>
        <w:t>пространственной развивающей среды, обеспечивающую своевременную профилактику и коррекцию речевых нарушений, способствующую более высоким темпам общего и речевого развития детей. Представленная в программе система работы позволяет осуществлять коррекционное воздействие на речевую функцию воспитанников, способствует совершенствованию коммуникативных умений и навыков. Целостность программы обеспечивается включением основных направлений педагогического процесса в ДОУ (диагностического, коррекционно- компенсирующего, развивающего и других). Данная программа помогает осуществлять комплексный подход в коррекционно-развивающей работе с детьми.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В содержании программы учтены общие и специфические особенности психического развития детей старшей и подготовительной к школе групп, вариативные формы организации коррекции отклонений речевого развития, а также необходимость взаимодействия целей и задач дифференцированного и интегрированного обучения и воспитания детей с разными проявлениями речевой патологии.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Данная программа синхронизируется с ООП ДО детского сада, что отвечает структуре и условиям ее реализации</w:t>
      </w:r>
    </w:p>
    <w:p w:rsidR="008762CC" w:rsidRDefault="008762CC" w:rsidP="008762CC">
      <w:pPr>
        <w:pStyle w:val="a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основу логопедической работы МБДОУ  «Детский сад «Светлячок» (деятельности логопеда по коррекции речевых нарушений) положены традиционные, классические  программы:</w:t>
      </w:r>
    </w:p>
    <w:p w:rsidR="008762CC" w:rsidRDefault="008762CC" w:rsidP="008762CC">
      <w:pPr>
        <w:pStyle w:val="a4"/>
        <w:jc w:val="both"/>
        <w:rPr>
          <w:color w:val="000000"/>
          <w:sz w:val="28"/>
          <w:szCs w:val="28"/>
        </w:rPr>
      </w:pP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-«Программой коррекционно-развивающей работы в логопедической группе детского сада для детей с общим недоразвитием речи» Нищевой Н.В.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-Примерная адаптированная основная образовательная программа для дошкольников с тяжелыми нарушениями речи / Л. Б. Баряева, Т.В. Волосовец, О. П.Гаврилушкина, Г. Г. Голубева и др.; Под. ред. проф. Л. В. Лопатиной.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-  Филичева Т.Б., Чиркина Г.В. «Программа логопедической работы по преодолению ФФНР у детей подготовительного возраста». - М., 2010г.</w:t>
      </w:r>
      <w:r>
        <w:rPr>
          <w:sz w:val="28"/>
          <w:szCs w:val="28"/>
        </w:rPr>
        <w:t>;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Методические рекомендации Г. А. Каше «Подготовка к школе детей с недостатками ре</w:t>
      </w:r>
      <w:r>
        <w:rPr>
          <w:sz w:val="28"/>
          <w:szCs w:val="28"/>
        </w:rPr>
        <w:softHyphen/>
        <w:t xml:space="preserve">чи»  - М.: Просвещение, 1985; 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Использованы элементы ав</w:t>
      </w:r>
      <w:r>
        <w:rPr>
          <w:sz w:val="28"/>
          <w:szCs w:val="28"/>
        </w:rPr>
        <w:softHyphen/>
        <w:t>торской технологии Т.А. Ткаченко;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Дети, зачисляемые на логопедические занятия, имеют различные речевые нарушения: ФФНР, ОНР, а также разные возрастные категории:4,5-5 лет,5,5-7лет.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Цель данной программы - построение системы коррекционно - развивающей работы  для детей с нарушениями речи, предусматривающей взаимодействие и преемственность  учителя-логопеда, воспитателей дошкольного образовательного учреждения и родителей дошкольников, направленной на выравнивание речевого  развития детей и обеспечение равных стартовых возможностей для обучения в образовательных учреждениях,  реализующих основную образовательную программу начального общего образования.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Для реализации данной программы поставлены следующие задачи: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1.Обследование речи воспитанников, выявление среди них детей, нуждающихся в профилактической и коррекционной помощи в области коррекции речи.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2. Изучение уровня речевого, познавательного, индивидуальных особенностей детей, нуждающихся в логопедической поддержке.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3. Определение основных направлений и содержания коррекционной  работы с каждым ребенком.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4. Проведение профилактической и коррекционной работы с детьми.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5. Проведение промежуточных и итоговых мониторинговых исследований результатов коррекционной работы, определение степени речевой готовности детей к школьному обучению.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6. Координация деятельности педагогов в рамках речевого развития детей.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7. Повышение родительской компетентности в вопросах развития речи детей, а также формирование у родителей методической и информационной готовности к коррекционной работе.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Достижение поставленной цели и решение задач осуществляется с учетом следующих принципов: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 принцип опережающего подхода, диктующий необходимость раннего выявления детей с функциональными  и органическими отклонениями в развитии, с одной стороны, и разработку адекватного логопедического воздействия-с другой;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принцип развивающего подхода (основывается на  идее Л.С. Выготского о «зоне ближайшего развития»), заключающийся в том, что обучение должно вести за собой развитие ребенка;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принцип полифункционального подхода, предусматривающий одновременное решение нескольких коррекционных задач в структуре одного занятия;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принцип сознательности и активности детей, означающий, что педагог  должен предусматривать в своей работе приемы активизации познавательных потребностей детей. Перед ребенком необходимо ставить познавательные задачи, в решении которых он опирается на собственный опыт. Этот принцип  способствует более интенсивному психическому развитию дошкольников и предусматривает понимание ребенком материала и успешное применение его в практической деятельности в дальнейшем;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принцип постепенного повышения требований, предполагающий постепенный переход от более простых к более сложным заданиям по мере овладения и закрепления формирующихся навыков;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 принцип наглядности, обеспечивающий тесную взаимосвязь и широкое взаимодействие всех анализаторных систем организма с целью обогащения слуховых, зрительных и двигательных образов детей.</w:t>
      </w:r>
    </w:p>
    <w:p w:rsidR="008762CC" w:rsidRDefault="008762CC" w:rsidP="008762CC">
      <w:pPr>
        <w:pStyle w:val="a4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В условиях   ДОУ общепедагогические принципы сочетаются с </w:t>
      </w:r>
      <w:r>
        <w:rPr>
          <w:sz w:val="28"/>
          <w:szCs w:val="28"/>
          <w:u w:val="single"/>
        </w:rPr>
        <w:t>принципами организации коррекционно-воспитательной работы: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-Коррекционная направленность обучения и воспитания детей с нарушениями речи.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-Комплексный (клинико-физиологический, психолого-педагогический) подход к диагностике и реализации потенциальных возможностей детей с дефектами речи в обучении, воспитании и развитии.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-Взаимосвязь и взаимозависимость коррекции вторичных отклонений и компенсации речевого дефекта.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-Индивидуализация коррекционного обучения и воспитания детей в зависимости от клинических форм речевой патологии и функциональных отклонений развития.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Настоящая программа  руководствуется следующими нормативно-правовыми документами: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-Конституция Российской̆ Федерации;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-Федеральный закон «Об образовании в Российской Федерации» от 29.12.2012г. № 273-ФЗ; 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-Приказ Минобрнауки России от 17.10.2013 № 1155 «Об утверждении федерального государственного образовательного стандарта дошкольного образования»; 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-Письмо Минобрнауки России 28.02.2014 № 08-249 «Комментарии к ФГОС дошкольного образования»;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-Приказ Министерства образования и науки Российской Федерации (Минобрнауки России) от 30 августа 2013 г. N 1014 г. Москва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  <w:r>
        <w:rPr>
          <w:bCs/>
          <w:sz w:val="28"/>
          <w:szCs w:val="28"/>
        </w:rPr>
        <w:t xml:space="preserve"> 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-ФЗ </w:t>
      </w:r>
      <w:r>
        <w:rPr>
          <w:sz w:val="28"/>
          <w:szCs w:val="28"/>
        </w:rPr>
        <w:t xml:space="preserve"> от 30 июня 2007 г. № 120-ФЗ </w:t>
      </w:r>
      <w:r>
        <w:rPr>
          <w:bCs/>
          <w:sz w:val="28"/>
          <w:szCs w:val="28"/>
        </w:rPr>
        <w:t xml:space="preserve">«О внесении изменений в отдельные законодательные акты Российской Федерации по вопросу о гражданах с ограниченными возможностями здоровья»; 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-Письмо Министерства образования и науки РФ </w:t>
      </w:r>
      <w:r>
        <w:rPr>
          <w:bCs/>
          <w:sz w:val="28"/>
          <w:szCs w:val="28"/>
        </w:rPr>
        <w:t> </w:t>
      </w:r>
      <w:r>
        <w:rPr>
          <w:sz w:val="28"/>
          <w:szCs w:val="28"/>
        </w:rPr>
        <w:t>от 18.04.2008 № АФ-150/06 «О создании условий для получения образования детьми с ограниченными возможностями здоровья и детьми-инвалидами»;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-"Об основных гарантиях прав ребенка в Российской Федерации", от 6 октября 1999 г. N 184-ФЗ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-Постановление Главного государственного санитарного врача РФ от 15.05.2013 № 26 «Об утверждении СанПиН 2.4.1.3049-13 «Санитарно-эпиде</w:t>
      </w:r>
      <w:r>
        <w:rPr>
          <w:sz w:val="28"/>
          <w:szCs w:val="28"/>
        </w:rPr>
        <w:softHyphen/>
        <w:t>миологические требования к устройству, содержанию и организации режима работы дошкольных образовательных организаций»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Направления работы 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</w:t>
      </w:r>
      <w:r>
        <w:rPr>
          <w:sz w:val="28"/>
          <w:szCs w:val="28"/>
        </w:rPr>
        <w:tab/>
        <w:t xml:space="preserve">коррекционной </w:t>
      </w:r>
      <w:r>
        <w:rPr>
          <w:sz w:val="28"/>
          <w:szCs w:val="28"/>
        </w:rPr>
        <w:tab/>
        <w:t xml:space="preserve">работы на </w:t>
      </w:r>
      <w:r>
        <w:rPr>
          <w:sz w:val="28"/>
          <w:szCs w:val="28"/>
        </w:rPr>
        <w:tab/>
        <w:t xml:space="preserve">дошкольной </w:t>
      </w:r>
      <w:r>
        <w:rPr>
          <w:sz w:val="28"/>
          <w:szCs w:val="28"/>
        </w:rPr>
        <w:tab/>
        <w:t xml:space="preserve">ступени образования включает </w:t>
      </w:r>
      <w:r>
        <w:rPr>
          <w:sz w:val="28"/>
          <w:szCs w:val="28"/>
        </w:rPr>
        <w:tab/>
        <w:t xml:space="preserve">в </w:t>
      </w:r>
      <w:r>
        <w:rPr>
          <w:sz w:val="28"/>
          <w:szCs w:val="28"/>
        </w:rPr>
        <w:tab/>
        <w:t xml:space="preserve">себя взаимосвязанные направления. Данные направления отражают её основное содержание: 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Диагностическая работа</w:t>
      </w:r>
      <w:r>
        <w:rPr>
          <w:sz w:val="28"/>
          <w:szCs w:val="28"/>
        </w:rPr>
        <w:t xml:space="preserve"> обеспечивает своевременное выявление детей с речевыми нарушениями, проведение их  обследования и подготовку рекомендаций для родителей и педагогов по оказанию им помощи в условиях образовательного учреждения. Логопед проводит комплексное обследование детей, результаты которого отражает как для каждого ребенка, так и для </w:t>
      </w:r>
      <w:r>
        <w:rPr>
          <w:sz w:val="28"/>
          <w:szCs w:val="28"/>
        </w:rPr>
        <w:lastRenderedPageBreak/>
        <w:t>группы детей. Исходя из этого, каждый ребенок отнесен к одной из следующих групп: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 нормальным речевым развитием;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 дефектами произношения - ФНР;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 лексико-грамматическими нарушениями - ЛГНР;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 недоразвитием фонематических процессов - ФФНР;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 нарушением слоговой структуры, ограниченным словарным запасом, нарушением грамматического строя речи  -  ОНР.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Коррекционно - развивающая работа</w:t>
      </w:r>
      <w:r>
        <w:rPr>
          <w:sz w:val="28"/>
          <w:szCs w:val="28"/>
        </w:rPr>
        <w:t xml:space="preserve"> обеспечивает своевременную специализированную помощь в освоении содержания обучения и коррекцию речевых нарушений в условиях дошкольного образовательного учреждения, способствует формированию коммуникативных, регулятивных, личностных, познавательных навыков. Содержание коррекционно-развивающей работы учителя-логопеда в ДОУ конкретизируется в соответствии с категориями воспитанников, имеющих речевые нарушения: ФНР, ФФНР, НВОНР, ОНР. Эффективность коррекционно – развивающей работы определяется чёткой организацией детей в период их пребывания в детском саду, правильным распределением нагрузки в течение дня, координацией и преемственностью в работе всех субъектов коррекционного процесса: логопеда, родителя и воспитателя.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Для детей, нуждающихся в индивидуальном подходе, составляется индивидуальный образовательный маршрут и расписание индивидуальной работы. Логопаты, имеющие сходные диагнозы, объединяются в подгруппы. В связи с этим составляется планирование подгрупповых игр и занятий с учетом возрастных норм и лексических тем, изучаемых в данный период. Работа планируется по следующим основным разделам: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развитие общих речевых навыков;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развитие понимания речи;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развитие фразовой речи;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расширение словарного запаса (пассивного и активного);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совершенствование грамматического строя речи (понимание грамматических конструкций);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развитие мелкой моторики;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>развитие артикуляционной моторики.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>Консультативная работа</w:t>
      </w:r>
      <w:r>
        <w:rPr>
          <w:sz w:val="28"/>
          <w:szCs w:val="28"/>
        </w:rPr>
        <w:t xml:space="preserve"> обеспечивает непрерывность специального сопровождения детей-логопатов и их семей по вопросам реализации, дифференцированных условий обучения, воспитания, коррекции, развития и социализации воспитанников.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     </w:t>
      </w:r>
      <w:r>
        <w:rPr>
          <w:b/>
          <w:i/>
          <w:sz w:val="28"/>
          <w:szCs w:val="28"/>
        </w:rPr>
        <w:tab/>
        <w:t>Информационно – просветительская работа</w:t>
      </w:r>
      <w:r>
        <w:rPr>
          <w:sz w:val="28"/>
          <w:szCs w:val="28"/>
        </w:rPr>
        <w:t xml:space="preserve"> направлена на разъяснительную деятельность по вопросам, связанным с особенностями образовательного процесса для детей с речевыми нарушениями, их родителями (законными представителями), педагогическими работниками. 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логопедической работы представляет коррекционно-развивающую систему, обеспечивающую полноценное овладение фонетическим строем русского языка, интенсивное развитие </w:t>
      </w:r>
      <w:r>
        <w:rPr>
          <w:sz w:val="28"/>
          <w:szCs w:val="28"/>
        </w:rPr>
        <w:lastRenderedPageBreak/>
        <w:t xml:space="preserve">фонематического восприятия, лексико-грамматических категорий языка, развитие связной речи, что обуславливает формирование коммуникативных способностей, речевого и общего психического развития ребёнка дошкольного возраста с речевой патологией, как основы успешного овладения чтением и письмом в дальнейшем при обучении в массовой школе, а так же его социализации. </w:t>
      </w:r>
    </w:p>
    <w:p w:rsidR="008762CC" w:rsidRDefault="008762CC" w:rsidP="008762CC">
      <w:pPr>
        <w:pStyle w:val="a4"/>
        <w:jc w:val="both"/>
      </w:pPr>
      <w:r>
        <w:rPr>
          <w:sz w:val="28"/>
          <w:szCs w:val="28"/>
        </w:rPr>
        <w:t xml:space="preserve">      Рабочая программа направлена на выравнивание речевого и психофизического развития детей и обеспечение их всестороннего гармоничного развития</w:t>
      </w:r>
      <w:r>
        <w:t xml:space="preserve">. </w:t>
      </w:r>
    </w:p>
    <w:p w:rsidR="008762CC" w:rsidRDefault="008762CC" w:rsidP="008762CC">
      <w:pPr>
        <w:pStyle w:val="a4"/>
        <w:jc w:val="both"/>
        <w:rPr>
          <w:sz w:val="28"/>
          <w:szCs w:val="28"/>
        </w:rPr>
      </w:pPr>
    </w:p>
    <w:p w:rsidR="008762CC" w:rsidRDefault="008762CC" w:rsidP="008762CC"/>
    <w:p w:rsidR="000A437E" w:rsidRDefault="000A437E">
      <w:bookmarkStart w:id="0" w:name="_GoBack"/>
      <w:bookmarkEnd w:id="0"/>
    </w:p>
    <w:sectPr w:rsidR="000A43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4F3"/>
    <w:rsid w:val="000A437E"/>
    <w:rsid w:val="008762CC"/>
    <w:rsid w:val="00AF3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76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876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6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8762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No Spacing"/>
    <w:link w:val="a3"/>
    <w:uiPriority w:val="1"/>
    <w:qFormat/>
    <w:rsid w:val="008762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045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1953</Words>
  <Characters>11135</Characters>
  <Application>Microsoft Office Word</Application>
  <DocSecurity>0</DocSecurity>
  <Lines>92</Lines>
  <Paragraphs>26</Paragraphs>
  <ScaleCrop>false</ScaleCrop>
  <Company>САЭС</Company>
  <LinksUpToDate>false</LinksUpToDate>
  <CharactersWithSpaces>13062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</cp:revision>
  <dcterms:created xsi:type="dcterms:W3CDTF">2020-02-20T12:59:00Z</dcterms:created>
  <dcterms:modified xsi:type="dcterms:W3CDTF">2020-02-20T12:59:00Z</dcterms:modified>
</cp:coreProperties>
</file>